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95117" w14:textId="7630506B" w:rsidR="00823ED6" w:rsidRDefault="006C5F54">
      <w:pPr>
        <w:pStyle w:val="Heading1"/>
      </w:pPr>
      <w:r>
        <w:t>Drafting Prompt</w:t>
      </w:r>
      <w:r w:rsidR="00EF312C">
        <w:t xml:space="preserve">: </w:t>
      </w:r>
      <w:r w:rsidR="00181E35">
        <w:t xml:space="preserve">Use </w:t>
      </w:r>
      <w:proofErr w:type="gramStart"/>
      <w:r w:rsidR="00181E35">
        <w:t>you</w:t>
      </w:r>
      <w:proofErr w:type="gramEnd"/>
      <w:r w:rsidR="00181E35">
        <w:t xml:space="preserve"> </w:t>
      </w:r>
      <w:proofErr w:type="spellStart"/>
      <w:r w:rsidR="00181E35">
        <w:t>favourite</w:t>
      </w:r>
      <w:proofErr w:type="spellEnd"/>
      <w:r w:rsidR="00181E35">
        <w:t xml:space="preserve"> AI tool to create a response</w:t>
      </w:r>
    </w:p>
    <w:p w14:paraId="2F811AEA" w14:textId="77777777" w:rsidR="00EF312C" w:rsidRDefault="00EF312C" w:rsidP="00EF312C"/>
    <w:p w14:paraId="48459215" w14:textId="44FEE2B0" w:rsidR="002C52FC" w:rsidRPr="00181E35" w:rsidRDefault="002C52FC" w:rsidP="00EF312C">
      <w:pPr>
        <w:rPr>
          <w:rFonts w:ascii="Aptos" w:hAnsi="Aptos"/>
        </w:rPr>
      </w:pPr>
      <w:r w:rsidRPr="00181E35">
        <w:rPr>
          <w:rFonts w:ascii="Aptos" w:hAnsi="Aptos"/>
        </w:rPr>
        <w:t>Step 1: Read the proposal here:</w:t>
      </w:r>
    </w:p>
    <w:p w14:paraId="40ABF88B" w14:textId="7534C3CA" w:rsidR="002C52FC" w:rsidRPr="00181E35" w:rsidRDefault="002C52FC" w:rsidP="00EF312C">
      <w:pPr>
        <w:rPr>
          <w:rFonts w:ascii="Aptos" w:hAnsi="Aptos"/>
        </w:rPr>
      </w:pPr>
      <w:r w:rsidRPr="00181E35">
        <w:rPr>
          <w:rFonts w:ascii="Aptos" w:hAnsi="Aptos"/>
        </w:rPr>
        <w:t xml:space="preserve">Step 2: Either write your own response </w:t>
      </w:r>
      <w:r w:rsidR="006202CF" w:rsidRPr="00181E35">
        <w:rPr>
          <w:rFonts w:ascii="Aptos" w:hAnsi="Aptos"/>
        </w:rPr>
        <w:t xml:space="preserve">using this link: </w:t>
      </w:r>
      <w:hyperlink r:id="rId6" w:history="1">
        <w:r w:rsidR="006202CF" w:rsidRPr="00181E35">
          <w:rPr>
            <w:rStyle w:val="Hyperlink"/>
            <w:rFonts w:ascii="Aptos" w:hAnsi="Aptos"/>
          </w:rPr>
          <w:t>Key stage 4 performance measures and Targeted RISE extension - Page 1 of 7 - Department for Education - Citizen Space</w:t>
        </w:r>
      </w:hyperlink>
    </w:p>
    <w:p w14:paraId="49DBBF9C" w14:textId="0D9CA85C" w:rsidR="006202CF" w:rsidRPr="00181E35" w:rsidRDefault="006202CF" w:rsidP="00EF312C">
      <w:pPr>
        <w:rPr>
          <w:rFonts w:ascii="Aptos" w:hAnsi="Aptos"/>
        </w:rPr>
      </w:pPr>
      <w:r w:rsidRPr="00181E35">
        <w:rPr>
          <w:rFonts w:ascii="Aptos" w:hAnsi="Aptos"/>
        </w:rPr>
        <w:t>OR</w:t>
      </w:r>
    </w:p>
    <w:p w14:paraId="1318C1C5" w14:textId="6BEE0FFC" w:rsidR="006202CF" w:rsidRPr="00181E35" w:rsidRDefault="006202CF" w:rsidP="00EF312C">
      <w:pPr>
        <w:rPr>
          <w:rFonts w:ascii="Aptos" w:hAnsi="Aptos"/>
        </w:rPr>
      </w:pPr>
      <w:r w:rsidRPr="00181E35">
        <w:rPr>
          <w:rFonts w:ascii="Aptos" w:hAnsi="Aptos"/>
        </w:rPr>
        <w:t>Use AI to generate a response using this prompt</w:t>
      </w:r>
      <w:r w:rsidR="00FB5317" w:rsidRPr="00181E35">
        <w:rPr>
          <w:rFonts w:ascii="Aptos" w:hAnsi="Aptos"/>
        </w:rPr>
        <w:t>:</w:t>
      </w:r>
    </w:p>
    <w:p w14:paraId="07B8B274" w14:textId="77777777" w:rsidR="00823ED6" w:rsidRPr="00181E35" w:rsidRDefault="006C5F54">
      <w:pPr>
        <w:rPr>
          <w:rFonts w:ascii="Aptos" w:hAnsi="Aptos"/>
        </w:rPr>
      </w:pPr>
      <w:r w:rsidRPr="00181E35">
        <w:rPr>
          <w:rFonts w:ascii="Aptos" w:hAnsi="Aptos"/>
        </w:rPr>
        <w:t>Draft a formal consultation response to the DfE KS4 performance measures consultation arguing that adding science to the “breadth” slots in Progress 8 will damage the recovery of GCSE Religious Studies.</w:t>
      </w:r>
    </w:p>
    <w:p w14:paraId="2824A4F9" w14:textId="77777777" w:rsidR="00823ED6" w:rsidRPr="00181E35" w:rsidRDefault="006C5F54">
      <w:pPr>
        <w:rPr>
          <w:rFonts w:ascii="Aptos" w:hAnsi="Aptos"/>
        </w:rPr>
      </w:pPr>
      <w:r w:rsidRPr="00181E35">
        <w:rPr>
          <w:rFonts w:ascii="Aptos" w:hAnsi="Aptos"/>
        </w:rPr>
        <w:t>Include: (1) evidence of RS decline due to EBacc exclusion (Ofsted, NATRE, REC), (2) comparison with the earlier post-Francis model showing why a slimmer breadth box without science better protected balance, (3) analysis that the new model does not increase choice slots but increases protected space for science (up to ~7.5/10 STEM weighting), (4) evidence that triple science is already commonly delivered via optional pathways so policy change is unnecessary, (5) consequences for RS including reduced uptake,</w:t>
      </w:r>
      <w:r w:rsidRPr="00181E35">
        <w:rPr>
          <w:rFonts w:ascii="Aptos" w:hAnsi="Aptos"/>
        </w:rPr>
        <w:t xml:space="preserve"> loss of higher attainers and depressed outcomes, (6) legal requirement for a broad and balanced curriculum and statutory KS4 RE, (7) challenge to the assumption that incentivising triple science is inherently beneficial, including unequal access, (8) inconsistency with wider policy on social cohesion, and (9) critique of failure to count short courses with suggestion of proportional or paired counting.</w:t>
      </w:r>
    </w:p>
    <w:p w14:paraId="5B5AE74F" w14:textId="77777777" w:rsidR="00823ED6" w:rsidRPr="00181E35" w:rsidRDefault="006C5F54">
      <w:pPr>
        <w:rPr>
          <w:rFonts w:ascii="Aptos" w:hAnsi="Aptos"/>
        </w:rPr>
      </w:pPr>
      <w:r w:rsidRPr="00181E35">
        <w:rPr>
          <w:rFonts w:ascii="Aptos" w:hAnsi="Aptos"/>
        </w:rPr>
        <w:t>Include a strong paragraph explaining why a broad and balanced curriculum is required (economic, civic, cultural, ethical purposes), explicitly rejecting the assumption that a science-heavy pathway is optimal for all pupils or national success, and warning against treating humanities (including RS) as expendable.</w:t>
      </w:r>
    </w:p>
    <w:p w14:paraId="4D04303A" w14:textId="77777777" w:rsidR="00823ED6" w:rsidRPr="00181E35" w:rsidRDefault="006C5F54">
      <w:pPr>
        <w:rPr>
          <w:rFonts w:ascii="Aptos" w:hAnsi="Aptos"/>
        </w:rPr>
      </w:pPr>
      <w:r w:rsidRPr="00181E35">
        <w:rPr>
          <w:rFonts w:ascii="Aptos" w:hAnsi="Aptos"/>
        </w:rPr>
        <w:t>Write in a concise, evidence-rich, persuasive policy tone (700–1000 words) and conclude that science should not be added to the breadth category.</w:t>
      </w:r>
    </w:p>
    <w:p w14:paraId="34BB016E" w14:textId="29391384" w:rsidR="00823ED6" w:rsidRPr="00181E35" w:rsidRDefault="00FB5317">
      <w:pPr>
        <w:rPr>
          <w:rFonts w:ascii="Aptos" w:hAnsi="Aptos"/>
        </w:rPr>
      </w:pPr>
      <w:r w:rsidRPr="00181E35">
        <w:rPr>
          <w:rFonts w:ascii="Aptos" w:hAnsi="Aptos"/>
        </w:rPr>
        <w:t xml:space="preserve">Step 4: Copy the response and paste it into the appropriate section in </w:t>
      </w:r>
      <w:r w:rsidR="008321FB" w:rsidRPr="00181E35">
        <w:rPr>
          <w:rFonts w:ascii="Aptos" w:hAnsi="Aptos"/>
        </w:rPr>
        <w:t xml:space="preserve">response tool here </w:t>
      </w:r>
      <w:hyperlink r:id="rId7" w:history="1">
        <w:r w:rsidR="008321FB" w:rsidRPr="00181E35">
          <w:rPr>
            <w:rStyle w:val="Hyperlink"/>
            <w:rFonts w:ascii="Aptos" w:hAnsi="Aptos"/>
          </w:rPr>
          <w:t>Key stage 4 performance measures and Targeted RISE extension - Page 1 of 7 - Department for Education - Citizen Space</w:t>
        </w:r>
      </w:hyperlink>
    </w:p>
    <w:sectPr w:rsidR="00823ED6" w:rsidRPr="00181E3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49060031">
    <w:abstractNumId w:val="8"/>
  </w:num>
  <w:num w:numId="2" w16cid:durableId="1624575557">
    <w:abstractNumId w:val="6"/>
  </w:num>
  <w:num w:numId="3" w16cid:durableId="838427782">
    <w:abstractNumId w:val="5"/>
  </w:num>
  <w:num w:numId="4" w16cid:durableId="290867234">
    <w:abstractNumId w:val="4"/>
  </w:num>
  <w:num w:numId="5" w16cid:durableId="569313848">
    <w:abstractNumId w:val="7"/>
  </w:num>
  <w:num w:numId="6" w16cid:durableId="1410928054">
    <w:abstractNumId w:val="3"/>
  </w:num>
  <w:num w:numId="7" w16cid:durableId="1759054744">
    <w:abstractNumId w:val="2"/>
  </w:num>
  <w:num w:numId="8" w16cid:durableId="1462261102">
    <w:abstractNumId w:val="1"/>
  </w:num>
  <w:num w:numId="9" w16cid:durableId="219289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1E35"/>
    <w:rsid w:val="0029639D"/>
    <w:rsid w:val="002C52FC"/>
    <w:rsid w:val="00326F90"/>
    <w:rsid w:val="005E0C33"/>
    <w:rsid w:val="006202CF"/>
    <w:rsid w:val="006C5F54"/>
    <w:rsid w:val="00823ED6"/>
    <w:rsid w:val="008321FB"/>
    <w:rsid w:val="00AA1D8D"/>
    <w:rsid w:val="00B47730"/>
    <w:rsid w:val="00CB0664"/>
    <w:rsid w:val="00D901AA"/>
    <w:rsid w:val="00DF4271"/>
    <w:rsid w:val="00EF312C"/>
    <w:rsid w:val="00FB531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381706"/>
  <w14:defaultImageDpi w14:val="300"/>
  <w15:docId w15:val="{274B0414-C1F4-4736-96D9-6B467772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202CF"/>
    <w:rPr>
      <w:color w:val="0000FF" w:themeColor="hyperlink"/>
      <w:u w:val="single"/>
    </w:rPr>
  </w:style>
  <w:style w:type="character" w:styleId="UnresolvedMention">
    <w:name w:val="Unresolved Mention"/>
    <w:basedOn w:val="DefaultParagraphFont"/>
    <w:uiPriority w:val="99"/>
    <w:semiHidden/>
    <w:unhideWhenUsed/>
    <w:rsid w:val="00620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nsult.education.gov.uk/school-accountability/key-stage-4-performance-measures-and-targeted-rise/consultation/int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nsult.education.gov.uk/school-accountability/key-stage-4-performance-measures-and-targeted-rise/consultation/int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2023</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Deborah Weston</cp:lastModifiedBy>
  <cp:revision>2</cp:revision>
  <dcterms:created xsi:type="dcterms:W3CDTF">2026-03-23T10:44:00Z</dcterms:created>
  <dcterms:modified xsi:type="dcterms:W3CDTF">2026-03-23T10:44:00Z</dcterms:modified>
  <cp:category/>
</cp:coreProperties>
</file>